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宋体"/>
          <w:sz w:val="32"/>
          <w:szCs w:val="32"/>
        </w:rPr>
      </w:pPr>
      <w:r>
        <w:rPr>
          <w:rFonts w:hint="eastAsia" w:ascii="仿宋_GB2312" w:hAnsi="Calibri" w:eastAsia="仿宋_GB2312" w:cs="宋体"/>
          <w:sz w:val="32"/>
          <w:szCs w:val="32"/>
        </w:rPr>
        <w:t>附件3：</w:t>
      </w:r>
    </w:p>
    <w:p>
      <w:pPr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毕业生所在家庭为脱贫</w:t>
      </w:r>
      <w:r>
        <w:rPr>
          <w:rFonts w:ascii="宋体" w:hAnsi="宋体" w:cs="宋体"/>
          <w:b/>
          <w:kern w:val="0"/>
          <w:sz w:val="36"/>
          <w:szCs w:val="36"/>
        </w:rPr>
        <w:t>残疾人家庭</w:t>
      </w:r>
    </w:p>
    <w:p>
      <w:pPr>
        <w:jc w:val="center"/>
        <w:rPr>
          <w:rFonts w:ascii="Calibri" w:hAnsi="Calibri" w:cs="宋体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证     明</w:t>
      </w:r>
    </w:p>
    <w:tbl>
      <w:tblPr>
        <w:tblStyle w:val="6"/>
        <w:tblW w:w="5101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9"/>
        <w:gridCol w:w="1526"/>
        <w:gridCol w:w="793"/>
        <w:gridCol w:w="975"/>
        <w:gridCol w:w="1631"/>
        <w:gridCol w:w="1409"/>
        <w:gridCol w:w="30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6"/>
              </w:rPr>
              <w:t>家庭基本信息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户主姓名</w:t>
            </w:r>
          </w:p>
        </w:tc>
        <w:tc>
          <w:tcPr>
            <w:tcW w:w="108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4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6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6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毕业生与户主关系</w:t>
            </w:r>
          </w:p>
        </w:tc>
        <w:tc>
          <w:tcPr>
            <w:tcW w:w="36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6"/>
              </w:rPr>
              <w:t>家庭所在县（区）级或县（区）级以上民政部门意见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1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t>经核实，该生家庭目前为困难家庭。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经办人（签字）：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民政部门（公章）：</w:t>
            </w:r>
          </w:p>
          <w:p>
            <w:pPr>
              <w:widowControl/>
              <w:ind w:left="1920" w:hanging="1920" w:hangingChars="8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left="1919" w:leftChars="114" w:hanging="1680" w:hangingChars="70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备注：本表需上传原件。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